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F89" w:rsidRPr="00173956" w:rsidRDefault="00D64F89" w:rsidP="00D64F89">
      <w:pPr>
        <w:pStyle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Times New Roman" w:eastAsia="Times New Roman" w:hAnsi="Times New Roman"/>
          <w:b/>
          <w:sz w:val="40"/>
          <w:szCs w:val="40"/>
          <w:lang w:val="ru-RU"/>
        </w:rPr>
      </w:pPr>
      <w:r>
        <w:rPr>
          <w:rFonts w:ascii="Times New Roman" w:eastAsia="Times New Roman" w:hAnsi="Times New Roman"/>
          <w:b/>
          <w:sz w:val="24"/>
          <w:lang w:val="ru-RU"/>
        </w:rPr>
        <w:t xml:space="preserve"> </w:t>
      </w:r>
      <w:r w:rsidRPr="00173956">
        <w:rPr>
          <w:rFonts w:ascii="Times New Roman" w:eastAsia="Times New Roman" w:hAnsi="Times New Roman"/>
          <w:b/>
          <w:sz w:val="40"/>
          <w:szCs w:val="40"/>
          <w:lang w:val="ru-RU"/>
        </w:rPr>
        <w:t>Календарно-тематическое планирование</w:t>
      </w:r>
    </w:p>
    <w:p w:rsidR="00D64F89" w:rsidRDefault="00D64F89" w:rsidP="00D64F89">
      <w:pPr>
        <w:pStyle w:val="1"/>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60"/>
        <w:rPr>
          <w:rFonts w:ascii="Times New Roman" w:eastAsia="Times New Roman" w:hAnsi="Times New Roman"/>
          <w:sz w:val="24"/>
          <w:lang w:val="ru-RU"/>
        </w:rPr>
      </w:pPr>
      <w:r>
        <w:rPr>
          <w:rFonts w:ascii="Times New Roman" w:eastAsia="Times New Roman" w:hAnsi="Times New Roman"/>
          <w:sz w:val="24"/>
          <w:lang w:val="ru-RU"/>
        </w:rPr>
        <w:t>Класс ______</w:t>
      </w:r>
      <w:r>
        <w:rPr>
          <w:rFonts w:ascii="Times New Roman" w:eastAsia="Times New Roman" w:hAnsi="Times New Roman"/>
          <w:sz w:val="24"/>
          <w:u w:val="single"/>
          <w:lang w:val="ru-RU"/>
        </w:rPr>
        <w:t>7</w:t>
      </w:r>
      <w:r>
        <w:rPr>
          <w:rFonts w:ascii="Times New Roman" w:eastAsia="Times New Roman" w:hAnsi="Times New Roman"/>
          <w:sz w:val="24"/>
          <w:lang w:val="ru-RU"/>
        </w:rPr>
        <w:t>_________</w:t>
      </w:r>
    </w:p>
    <w:p w:rsidR="00D64F89" w:rsidRPr="0087563A" w:rsidRDefault="00D64F89" w:rsidP="00D64F89">
      <w:pPr>
        <w:pStyle w:val="1"/>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60"/>
        <w:rPr>
          <w:rFonts w:ascii="Times New Roman" w:eastAsia="Times New Roman" w:hAnsi="Times New Roman"/>
          <w:sz w:val="24"/>
          <w:lang w:val="ru-RU"/>
        </w:rPr>
      </w:pPr>
      <w:r>
        <w:rPr>
          <w:rFonts w:ascii="Times New Roman" w:eastAsia="Times New Roman" w:hAnsi="Times New Roman"/>
          <w:sz w:val="24"/>
          <w:lang w:val="ru-RU"/>
        </w:rPr>
        <w:t>Количество часов   в год   __</w:t>
      </w:r>
      <w:r w:rsidR="00173956">
        <w:rPr>
          <w:rFonts w:ascii="Times New Roman" w:eastAsia="Times New Roman" w:hAnsi="Times New Roman"/>
          <w:sz w:val="24"/>
          <w:u w:val="single"/>
          <w:lang w:val="ru-RU"/>
        </w:rPr>
        <w:t>68</w:t>
      </w:r>
      <w:r>
        <w:rPr>
          <w:rFonts w:ascii="Times New Roman" w:eastAsia="Times New Roman" w:hAnsi="Times New Roman"/>
          <w:sz w:val="24"/>
          <w:lang w:val="ru-RU"/>
        </w:rPr>
        <w:t xml:space="preserve">__ ;                          в неделю </w:t>
      </w:r>
      <w:r w:rsidRPr="0087563A">
        <w:rPr>
          <w:rFonts w:ascii="Times New Roman" w:eastAsia="Times New Roman" w:hAnsi="Times New Roman"/>
          <w:sz w:val="24"/>
          <w:lang w:val="ru-RU"/>
        </w:rPr>
        <w:t>_</w:t>
      </w:r>
      <w:r w:rsidR="00173956">
        <w:rPr>
          <w:rFonts w:ascii="Times New Roman" w:eastAsia="Times New Roman" w:hAnsi="Times New Roman"/>
          <w:sz w:val="24"/>
          <w:u w:val="single"/>
          <w:lang w:val="ru-RU"/>
        </w:rPr>
        <w:t>2</w:t>
      </w:r>
      <w:r w:rsidRPr="0087563A">
        <w:rPr>
          <w:rFonts w:ascii="Times New Roman" w:eastAsia="Times New Roman" w:hAnsi="Times New Roman"/>
          <w:sz w:val="24"/>
          <w:lang w:val="ru-RU"/>
        </w:rPr>
        <w:t>_ .</w:t>
      </w:r>
    </w:p>
    <w:p w:rsidR="00D64F89" w:rsidRPr="00E94958" w:rsidRDefault="00D64F89" w:rsidP="00D64F89">
      <w:pPr>
        <w:pStyle w:val="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u w:val="single"/>
          <w:lang w:val="ru-RU"/>
        </w:rPr>
      </w:pPr>
      <w:r>
        <w:rPr>
          <w:rFonts w:ascii="Times New Roman" w:eastAsia="Times New Roman" w:hAnsi="Times New Roman"/>
          <w:sz w:val="24"/>
          <w:lang w:val="ru-RU"/>
        </w:rPr>
        <w:t>Учебник</w:t>
      </w:r>
      <w:r w:rsidRPr="00E94958">
        <w:rPr>
          <w:rFonts w:ascii="Times New Roman" w:eastAsia="Times New Roman" w:hAnsi="Times New Roman"/>
          <w:sz w:val="24"/>
          <w:u w:val="single"/>
          <w:lang w:val="ru-RU"/>
        </w:rPr>
        <w:t xml:space="preserve">1.Юдовская А.Я. Всеобщая история. История Нового времени 1500 – 1800. 7 класс: учебник  общеобразовательных организаций/ А.Я.Юдовская, П.А.Баранов, Л.М.Ванюшкина; под ред А.А.Искендерова – М.: «Просвещение», 2016.            </w:t>
      </w:r>
    </w:p>
    <w:p w:rsidR="00D64F89" w:rsidRPr="00E94958" w:rsidRDefault="00D64F89" w:rsidP="00D64F89">
      <w:pPr>
        <w:pStyle w:val="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Times New Roman" w:eastAsia="Times New Roman" w:hAnsi="Times New Roman"/>
          <w:sz w:val="24"/>
          <w:u w:val="single"/>
          <w:lang w:val="ru-RU"/>
        </w:rPr>
      </w:pPr>
      <w:r w:rsidRPr="00E94958">
        <w:rPr>
          <w:rFonts w:ascii="Times New Roman" w:eastAsia="Times New Roman" w:hAnsi="Times New Roman"/>
          <w:sz w:val="24"/>
          <w:u w:val="single"/>
          <w:lang w:val="ru-RU"/>
        </w:rPr>
        <w:t>2.</w:t>
      </w:r>
      <w:r w:rsidRPr="00E94958">
        <w:rPr>
          <w:rFonts w:ascii="Times New Roman" w:eastAsia="Times New Roman" w:hAnsi="Times New Roman"/>
          <w:sz w:val="24"/>
          <w:u w:val="single"/>
          <w:lang w:val="ru-RU"/>
        </w:rPr>
        <w:tab/>
        <w:t>Н.М.Арсентьев, Данилов А.А и др. под ред.А.В.Торкунова. История России. 7 класс. Учеб.для общеобразоват.организаций. В 2 ч./  М., «Просвещение», 2016 г</w:t>
      </w:r>
    </w:p>
    <w:p w:rsidR="00D64F89" w:rsidRDefault="00D64F89" w:rsidP="00D64F89">
      <w:pPr>
        <w:tabs>
          <w:tab w:val="left" w:pos="5515"/>
        </w:tabs>
        <w:jc w:val="center"/>
        <w:rPr>
          <w:b/>
          <w:bCs/>
        </w:rPr>
      </w:pPr>
      <w:r>
        <w:rPr>
          <w:b/>
          <w:bCs/>
        </w:rPr>
        <w:t xml:space="preserve"> (28 ч.)</w:t>
      </w:r>
    </w:p>
    <w:tbl>
      <w:tblPr>
        <w:tblStyle w:val="a3"/>
        <w:tblW w:w="0" w:type="auto"/>
        <w:tblLook w:val="04A0"/>
      </w:tblPr>
      <w:tblGrid>
        <w:gridCol w:w="633"/>
        <w:gridCol w:w="2884"/>
        <w:gridCol w:w="898"/>
        <w:gridCol w:w="6892"/>
        <w:gridCol w:w="1657"/>
        <w:gridCol w:w="1822"/>
      </w:tblGrid>
      <w:tr w:rsidR="00D64F89" w:rsidRPr="00A0653C" w:rsidTr="007B0E33">
        <w:tc>
          <w:tcPr>
            <w:tcW w:w="3517" w:type="dxa"/>
            <w:gridSpan w:val="2"/>
          </w:tcPr>
          <w:p w:rsidR="00D64F89" w:rsidRPr="00A0653C" w:rsidRDefault="00D64F89" w:rsidP="00467734">
            <w:pPr>
              <w:tabs>
                <w:tab w:val="left" w:pos="5515"/>
              </w:tabs>
              <w:jc w:val="center"/>
              <w:rPr>
                <w:b/>
                <w:bCs/>
              </w:rPr>
            </w:pPr>
            <w:r w:rsidRPr="00A0653C">
              <w:rPr>
                <w:b/>
                <w:bCs/>
              </w:rPr>
              <w:t>Темы</w:t>
            </w:r>
          </w:p>
        </w:tc>
        <w:tc>
          <w:tcPr>
            <w:tcW w:w="898" w:type="dxa"/>
          </w:tcPr>
          <w:p w:rsidR="00D64F89" w:rsidRPr="00A0653C" w:rsidRDefault="00D64F89" w:rsidP="00467734">
            <w:pPr>
              <w:tabs>
                <w:tab w:val="left" w:pos="5515"/>
              </w:tabs>
              <w:jc w:val="center"/>
              <w:rPr>
                <w:b/>
                <w:bCs/>
              </w:rPr>
            </w:pPr>
            <w:r w:rsidRPr="00A0653C">
              <w:rPr>
                <w:b/>
                <w:bCs/>
              </w:rPr>
              <w:t>Кол-во часов</w:t>
            </w:r>
          </w:p>
        </w:tc>
        <w:tc>
          <w:tcPr>
            <w:tcW w:w="6892" w:type="dxa"/>
          </w:tcPr>
          <w:p w:rsidR="00D64F89" w:rsidRPr="00A0653C" w:rsidRDefault="00D64F89" w:rsidP="00467734">
            <w:pPr>
              <w:autoSpaceDE w:val="0"/>
              <w:autoSpaceDN w:val="0"/>
              <w:adjustRightInd w:val="0"/>
              <w:jc w:val="center"/>
              <w:rPr>
                <w:b/>
                <w:bCs/>
              </w:rPr>
            </w:pPr>
            <w:r w:rsidRPr="00A0653C">
              <w:rPr>
                <w:b/>
                <w:bCs/>
              </w:rPr>
              <w:t>Характеристика основных</w:t>
            </w:r>
            <w:r>
              <w:rPr>
                <w:b/>
                <w:bCs/>
              </w:rPr>
              <w:t xml:space="preserve"> </w:t>
            </w:r>
            <w:r w:rsidRPr="00A0653C">
              <w:rPr>
                <w:b/>
                <w:bCs/>
              </w:rPr>
              <w:t>видов деятельности ученика</w:t>
            </w:r>
          </w:p>
          <w:p w:rsidR="00D64F89" w:rsidRPr="00A0653C" w:rsidRDefault="00D64F89" w:rsidP="00467734">
            <w:pPr>
              <w:tabs>
                <w:tab w:val="left" w:pos="5515"/>
              </w:tabs>
              <w:jc w:val="center"/>
              <w:rPr>
                <w:b/>
                <w:bCs/>
              </w:rPr>
            </w:pPr>
            <w:r w:rsidRPr="00A0653C">
              <w:rPr>
                <w:b/>
                <w:bCs/>
              </w:rPr>
              <w:t>(на уровне учебных действий)</w:t>
            </w:r>
          </w:p>
        </w:tc>
        <w:tc>
          <w:tcPr>
            <w:tcW w:w="1657" w:type="dxa"/>
          </w:tcPr>
          <w:p w:rsidR="00D64F89" w:rsidRPr="00A0653C" w:rsidRDefault="00D64F89" w:rsidP="00467734">
            <w:pPr>
              <w:autoSpaceDE w:val="0"/>
              <w:autoSpaceDN w:val="0"/>
              <w:adjustRightInd w:val="0"/>
              <w:jc w:val="center"/>
              <w:rPr>
                <w:b/>
                <w:bCs/>
              </w:rPr>
            </w:pPr>
            <w:r>
              <w:rPr>
                <w:b/>
                <w:bCs/>
              </w:rPr>
              <w:t>Плановые  сроки  прохождения</w:t>
            </w:r>
          </w:p>
        </w:tc>
        <w:tc>
          <w:tcPr>
            <w:tcW w:w="1822" w:type="dxa"/>
          </w:tcPr>
          <w:p w:rsidR="00D64F89" w:rsidRPr="00A0653C" w:rsidRDefault="00D64F89" w:rsidP="00467734">
            <w:pPr>
              <w:autoSpaceDE w:val="0"/>
              <w:autoSpaceDN w:val="0"/>
              <w:adjustRightInd w:val="0"/>
              <w:jc w:val="center"/>
              <w:rPr>
                <w:b/>
                <w:bCs/>
              </w:rPr>
            </w:pPr>
            <w:r>
              <w:rPr>
                <w:b/>
                <w:bCs/>
              </w:rPr>
              <w:t>Фактические  сроки  прохождения</w:t>
            </w:r>
          </w:p>
        </w:tc>
      </w:tr>
      <w:tr w:rsidR="00D64F89" w:rsidRPr="00A0653C" w:rsidTr="007B0E33">
        <w:tc>
          <w:tcPr>
            <w:tcW w:w="3517" w:type="dxa"/>
            <w:gridSpan w:val="2"/>
          </w:tcPr>
          <w:p w:rsidR="00D64F89" w:rsidRPr="00A0653C" w:rsidRDefault="00D64F89" w:rsidP="00467734">
            <w:pPr>
              <w:rPr>
                <w:b/>
              </w:rPr>
            </w:pPr>
            <w:r w:rsidRPr="00A0653C">
              <w:rPr>
                <w:b/>
              </w:rPr>
              <w:t>Мир в начале Нового времени. Великие географические открытия. Возрождение. Реформация</w:t>
            </w:r>
          </w:p>
        </w:tc>
        <w:tc>
          <w:tcPr>
            <w:tcW w:w="898" w:type="dxa"/>
          </w:tcPr>
          <w:p w:rsidR="00D64F89" w:rsidRPr="00A0653C" w:rsidRDefault="00173956" w:rsidP="00467734">
            <w:pPr>
              <w:jc w:val="center"/>
              <w:rPr>
                <w:b/>
              </w:rPr>
            </w:pPr>
            <w:r>
              <w:rPr>
                <w:b/>
              </w:rPr>
              <w:t>15</w:t>
            </w:r>
          </w:p>
        </w:tc>
        <w:tc>
          <w:tcPr>
            <w:tcW w:w="6892" w:type="dxa"/>
          </w:tcPr>
          <w:p w:rsidR="00D64F89" w:rsidRPr="00A0653C" w:rsidRDefault="00D64F89" w:rsidP="00467734">
            <w:pPr>
              <w:autoSpaceDE w:val="0"/>
              <w:autoSpaceDN w:val="0"/>
              <w:adjustRightInd w:val="0"/>
              <w:jc w:val="center"/>
              <w:rPr>
                <w:b/>
              </w:rPr>
            </w:pPr>
          </w:p>
        </w:tc>
        <w:tc>
          <w:tcPr>
            <w:tcW w:w="1657" w:type="dxa"/>
          </w:tcPr>
          <w:p w:rsidR="00D64F89" w:rsidRPr="00A0653C" w:rsidRDefault="00D64F89" w:rsidP="00467734">
            <w:pPr>
              <w:autoSpaceDE w:val="0"/>
              <w:autoSpaceDN w:val="0"/>
              <w:adjustRightInd w:val="0"/>
              <w:jc w:val="center"/>
              <w:rPr>
                <w:b/>
              </w:rPr>
            </w:pPr>
          </w:p>
        </w:tc>
        <w:tc>
          <w:tcPr>
            <w:tcW w:w="1822" w:type="dxa"/>
          </w:tcPr>
          <w:p w:rsidR="00D64F89" w:rsidRPr="00A0653C" w:rsidRDefault="00D64F89" w:rsidP="00467734">
            <w:pPr>
              <w:autoSpaceDE w:val="0"/>
              <w:autoSpaceDN w:val="0"/>
              <w:adjustRightInd w:val="0"/>
              <w:jc w:val="center"/>
              <w:rPr>
                <w:b/>
              </w:rPr>
            </w:pPr>
          </w:p>
        </w:tc>
      </w:tr>
      <w:tr w:rsidR="00D64F89" w:rsidRPr="00A0653C" w:rsidTr="007B0E33">
        <w:tc>
          <w:tcPr>
            <w:tcW w:w="633" w:type="dxa"/>
          </w:tcPr>
          <w:p w:rsidR="00D64F89" w:rsidRPr="00473DA2" w:rsidRDefault="00D64F89" w:rsidP="00467734">
            <w:pPr>
              <w:jc w:val="center"/>
            </w:pPr>
            <w:r>
              <w:t>1</w:t>
            </w:r>
          </w:p>
        </w:tc>
        <w:tc>
          <w:tcPr>
            <w:tcW w:w="2884" w:type="dxa"/>
          </w:tcPr>
          <w:p w:rsidR="00D64F89" w:rsidRPr="00473DA2" w:rsidRDefault="00D64F89" w:rsidP="00467734">
            <w:r>
              <w:t>Введение. От Средневековья к Новому времени.</w:t>
            </w:r>
          </w:p>
        </w:tc>
        <w:tc>
          <w:tcPr>
            <w:tcW w:w="898" w:type="dxa"/>
          </w:tcPr>
          <w:p w:rsidR="00D64F89" w:rsidRPr="00473DA2" w:rsidRDefault="00D64F89" w:rsidP="00467734">
            <w:pPr>
              <w:jc w:val="center"/>
            </w:pPr>
            <w:r>
              <w:t>1</w:t>
            </w:r>
          </w:p>
        </w:tc>
        <w:tc>
          <w:tcPr>
            <w:tcW w:w="6892" w:type="dxa"/>
            <w:vMerge w:val="restart"/>
          </w:tcPr>
          <w:p w:rsidR="00D64F89" w:rsidRPr="00A0653C" w:rsidRDefault="00D64F89" w:rsidP="00467734">
            <w:pPr>
              <w:autoSpaceDE w:val="0"/>
              <w:autoSpaceDN w:val="0"/>
              <w:adjustRightInd w:val="0"/>
              <w:jc w:val="both"/>
              <w:rPr>
                <w:sz w:val="18"/>
                <w:szCs w:val="18"/>
              </w:rPr>
            </w:pPr>
            <w:r w:rsidRPr="00A0653C">
              <w:rPr>
                <w:sz w:val="18"/>
                <w:szCs w:val="18"/>
              </w:rPr>
              <w:t>Объяснять смысл понятия Новое время. Использовать знание хронологии и этапов Нового времени при анализе событий. Рассказывать о технических открытиях и их социально-экономических последствиях. Показывать по карте морские пути мореплавателей-первопроходцев. Характеризовать открытие и его значение</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2</w:t>
            </w:r>
          </w:p>
        </w:tc>
        <w:tc>
          <w:tcPr>
            <w:tcW w:w="2884" w:type="dxa"/>
          </w:tcPr>
          <w:p w:rsidR="00D64F89" w:rsidRPr="00473DA2" w:rsidRDefault="00D64F89" w:rsidP="00467734">
            <w:r>
              <w:t xml:space="preserve">Технические открытия и выход к Мировому океану. </w:t>
            </w:r>
          </w:p>
        </w:tc>
        <w:tc>
          <w:tcPr>
            <w:tcW w:w="898" w:type="dxa"/>
          </w:tcPr>
          <w:p w:rsidR="00D64F89" w:rsidRPr="00473DA2" w:rsidRDefault="00D64F89" w:rsidP="00467734">
            <w:pPr>
              <w:jc w:val="center"/>
            </w:pPr>
            <w:r>
              <w:t>1</w:t>
            </w:r>
          </w:p>
        </w:tc>
        <w:tc>
          <w:tcPr>
            <w:tcW w:w="6892" w:type="dxa"/>
            <w:vMerge/>
          </w:tcPr>
          <w:p w:rsidR="00D64F89" w:rsidRPr="00A0653C" w:rsidRDefault="00D64F89" w:rsidP="00467734">
            <w:pPr>
              <w:autoSpaceDE w:val="0"/>
              <w:autoSpaceDN w:val="0"/>
              <w:adjustRightInd w:val="0"/>
              <w:jc w:val="both"/>
              <w:rPr>
                <w:sz w:val="18"/>
                <w:szCs w:val="18"/>
              </w:rPr>
            </w:pP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3</w:t>
            </w:r>
          </w:p>
        </w:tc>
        <w:tc>
          <w:tcPr>
            <w:tcW w:w="2884" w:type="dxa"/>
          </w:tcPr>
          <w:p w:rsidR="00D64F89" w:rsidRPr="00797B59" w:rsidRDefault="00D64F89" w:rsidP="00467734">
            <w:r>
              <w:t xml:space="preserve">Встреча миров. Великие географические открытия и их последствия. </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Оценивать открытия Х. Колумба, Ф. Магеллана, Э. Кортеса. Рассказывать о значении Великих географических открытий. Находить на карте путь первооткрывателей</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4</w:t>
            </w:r>
          </w:p>
        </w:tc>
        <w:tc>
          <w:tcPr>
            <w:tcW w:w="2884" w:type="dxa"/>
          </w:tcPr>
          <w:p w:rsidR="00D64F89" w:rsidRPr="00473DA2" w:rsidRDefault="00D64F89" w:rsidP="00467734">
            <w:r>
              <w:t xml:space="preserve">Усиление королевской власти в </w:t>
            </w:r>
            <w:r w:rsidRPr="00A0653C">
              <w:rPr>
                <w:lang w:val="en-US"/>
              </w:rPr>
              <w:t>XVI</w:t>
            </w:r>
            <w:r w:rsidRPr="00797B59">
              <w:t>-</w:t>
            </w:r>
            <w:r w:rsidRPr="00A0653C">
              <w:rPr>
                <w:lang w:val="en-US"/>
              </w:rPr>
              <w:t>XVII</w:t>
            </w:r>
            <w:r w:rsidRPr="00797B59">
              <w:t xml:space="preserve"> </w:t>
            </w:r>
            <w:r>
              <w:t>вв. Абсолютизм в Европе</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 xml:space="preserve">Выделять в тексте условия складывания абсолютизма в европейских государствах. Характеризовать политику Генриха VIII Тюдора, Елизаветы Тюдор, Якова I Стюарта, Людовика XIV </w:t>
            </w:r>
            <w:proofErr w:type="gramStart"/>
            <w:r w:rsidRPr="00A0653C">
              <w:rPr>
                <w:sz w:val="18"/>
                <w:szCs w:val="18"/>
              </w:rPr>
              <w:t>Бурбона</w:t>
            </w:r>
            <w:proofErr w:type="gramEnd"/>
            <w:r w:rsidRPr="00A0653C">
              <w:rPr>
                <w:sz w:val="18"/>
                <w:szCs w:val="18"/>
              </w:rPr>
              <w:t>. Объяснять причины появления республик в Европе</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5</w:t>
            </w:r>
          </w:p>
        </w:tc>
        <w:tc>
          <w:tcPr>
            <w:tcW w:w="2884" w:type="dxa"/>
          </w:tcPr>
          <w:p w:rsidR="00D64F89" w:rsidRPr="00473DA2" w:rsidRDefault="00D64F89" w:rsidP="00467734">
            <w:r>
              <w:t>Дух предпринимательства преобразует экономику</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Рассказывать об условиях развития предпринимательства. Объяснять, как изменилось производство с появлением мануфактуры. Сравнивать труд ремесленника и работника мануфактуры</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rPr>
          <w:trHeight w:val="1226"/>
        </w:trPr>
        <w:tc>
          <w:tcPr>
            <w:tcW w:w="633" w:type="dxa"/>
          </w:tcPr>
          <w:p w:rsidR="00D64F89" w:rsidRPr="00473DA2" w:rsidRDefault="00D64F89" w:rsidP="00467734">
            <w:pPr>
              <w:jc w:val="center"/>
            </w:pPr>
            <w:r>
              <w:lastRenderedPageBreak/>
              <w:t>6</w:t>
            </w:r>
          </w:p>
        </w:tc>
        <w:tc>
          <w:tcPr>
            <w:tcW w:w="2884" w:type="dxa"/>
          </w:tcPr>
          <w:p w:rsidR="00D64F89" w:rsidRPr="00473DA2" w:rsidRDefault="00D64F89" w:rsidP="00467734">
            <w:r>
              <w:t>Европейское общество в раннее Новое время.</w:t>
            </w:r>
          </w:p>
          <w:p w:rsidR="00D64F89" w:rsidRPr="00473DA2" w:rsidRDefault="00D64F89" w:rsidP="00467734">
            <w:r>
              <w:t>Повседневная жизнь</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Рассказывать о социальных изменениях. Сравнивать положение буржуазии и джентри в раннее Новое время. Оценивать действия властей по о</w:t>
            </w:r>
            <w:proofErr w:type="gramStart"/>
            <w:r w:rsidRPr="00A0653C">
              <w:rPr>
                <w:sz w:val="18"/>
                <w:szCs w:val="18"/>
              </w:rPr>
              <w:t>т-</w:t>
            </w:r>
            <w:proofErr w:type="gramEnd"/>
            <w:r w:rsidRPr="00A0653C">
              <w:rPr>
                <w:sz w:val="18"/>
                <w:szCs w:val="18"/>
              </w:rPr>
              <w:t xml:space="preserve"> ношению к нищим и их последствия. Рассказывать об основных «спутниках» европейца в раннее Новое время. Объяснять положение женщины в Новое время. Рассказывать о складывающейся культуре домовладения</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7</w:t>
            </w:r>
          </w:p>
        </w:tc>
        <w:tc>
          <w:tcPr>
            <w:tcW w:w="2884" w:type="dxa"/>
          </w:tcPr>
          <w:p w:rsidR="00D64F89" w:rsidRPr="00473DA2" w:rsidRDefault="00D64F89" w:rsidP="00467734">
            <w:r>
              <w:t>Великие гуманисты Европы</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Объяснять смысл новых представлений о человеке и обществе. Составлять развёрнутый план параграфа. Готовить доклад-презентацию о Т. Море, Ф. Рабле, М. Монтене</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8-9</w:t>
            </w:r>
          </w:p>
        </w:tc>
        <w:tc>
          <w:tcPr>
            <w:tcW w:w="2884" w:type="dxa"/>
          </w:tcPr>
          <w:p w:rsidR="00D64F89" w:rsidRPr="00473DA2" w:rsidRDefault="00D64F89" w:rsidP="00467734">
            <w:r>
              <w:t>Мир художественной культуры Возрождения.</w:t>
            </w:r>
          </w:p>
        </w:tc>
        <w:tc>
          <w:tcPr>
            <w:tcW w:w="898" w:type="dxa"/>
          </w:tcPr>
          <w:p w:rsidR="00D64F89" w:rsidRPr="00473DA2" w:rsidRDefault="00D64F89" w:rsidP="00467734">
            <w:pPr>
              <w:jc w:val="center"/>
            </w:pPr>
            <w:r>
              <w:t>2</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Приводить аргументы из текста произведений У. Шекспира в пользу идей и идеалов Нового времени и человека. Выявлять и обозначать гуманистические тенденции в изобразительном искусстве. Составлять сообщения, презентации о титанах Возрождения</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10</w:t>
            </w:r>
          </w:p>
        </w:tc>
        <w:tc>
          <w:tcPr>
            <w:tcW w:w="2884" w:type="dxa"/>
          </w:tcPr>
          <w:p w:rsidR="00D64F89" w:rsidRPr="00473DA2" w:rsidRDefault="00D64F89" w:rsidP="00467734">
            <w:r>
              <w:t>Рождение новой европейской науки.</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 xml:space="preserve">Готовить сообщение на тему «Жизнь и научное открытие Николая Коперника». Раскрывать сущность открытий </w:t>
            </w:r>
            <w:proofErr w:type="gramStart"/>
            <w:r w:rsidRPr="00A0653C">
              <w:rPr>
                <w:sz w:val="18"/>
                <w:szCs w:val="18"/>
              </w:rPr>
              <w:t>Дж</w:t>
            </w:r>
            <w:proofErr w:type="gramEnd"/>
            <w:r w:rsidRPr="00A0653C">
              <w:rPr>
                <w:sz w:val="18"/>
                <w:szCs w:val="18"/>
              </w:rPr>
              <w:t>. Бруно, Г. Галилея, И. Ньютона. Объяснять влияние научных открытий Нового времени на технический прогресс и самосознание человека</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Pr="00473DA2" w:rsidRDefault="00D64F89" w:rsidP="00467734">
            <w:pPr>
              <w:jc w:val="center"/>
            </w:pPr>
            <w:r>
              <w:t>11</w:t>
            </w:r>
          </w:p>
        </w:tc>
        <w:tc>
          <w:tcPr>
            <w:tcW w:w="2884" w:type="dxa"/>
          </w:tcPr>
          <w:p w:rsidR="00D64F89" w:rsidRPr="00473DA2" w:rsidRDefault="00D64F89" w:rsidP="00467734">
            <w:r>
              <w:t>Начало Реформации в Европе. Обновление христианства.</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Раскрывать смысл и формулировать содержание понятия Реформация. Называть причины и сущность Р</w:t>
            </w:r>
            <w:proofErr w:type="gramStart"/>
            <w:r w:rsidRPr="00A0653C">
              <w:rPr>
                <w:sz w:val="18"/>
                <w:szCs w:val="18"/>
              </w:rPr>
              <w:t>е-</w:t>
            </w:r>
            <w:proofErr w:type="gramEnd"/>
            <w:r w:rsidRPr="00A0653C">
              <w:rPr>
                <w:sz w:val="18"/>
                <w:szCs w:val="18"/>
              </w:rPr>
              <w:t xml:space="preserve"> формации. Показывать особенности протестантизма. Обсуждать идею М. Лютера о «спасении верой». Формулировать и аргументировать свою точку зрения по отношению к событиям и процессам Реформации</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Default="00D64F89" w:rsidP="00467734">
            <w:pPr>
              <w:jc w:val="center"/>
            </w:pPr>
            <w:r>
              <w:t>12</w:t>
            </w:r>
          </w:p>
        </w:tc>
        <w:tc>
          <w:tcPr>
            <w:tcW w:w="2884" w:type="dxa"/>
          </w:tcPr>
          <w:p w:rsidR="00D64F89" w:rsidRPr="00473DA2" w:rsidRDefault="00D64F89" w:rsidP="00467734">
            <w:r>
              <w:t>Распространение Реформации в Европе. Контрреформация.</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Объяснять эффект учения Кальвина. Называть причины, цели, средства и идеологов Контрреформации. Сравнивать учение Лютера и Кальвина по самостоятельно найденному основанию</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Default="00D64F89" w:rsidP="00467734">
            <w:pPr>
              <w:jc w:val="center"/>
            </w:pPr>
            <w:r>
              <w:t>13</w:t>
            </w:r>
          </w:p>
        </w:tc>
        <w:tc>
          <w:tcPr>
            <w:tcW w:w="2884" w:type="dxa"/>
          </w:tcPr>
          <w:p w:rsidR="00D64F89" w:rsidRPr="00473DA2" w:rsidRDefault="00D64F89" w:rsidP="00467734">
            <w:r>
              <w:t>Королевская власть и Реформация в Англии. Борьба за господство на море</w:t>
            </w:r>
          </w:p>
        </w:tc>
        <w:tc>
          <w:tcPr>
            <w:tcW w:w="898" w:type="dxa"/>
          </w:tcPr>
          <w:p w:rsidR="00D64F89" w:rsidRPr="00473DA2"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Рассказывать о религиозно-социальном движении в Англии. Объяснять, почему власть встала на защиту церкви. Сравнивать пуритан с лютеранами, кальвинистами</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Default="007B0E33" w:rsidP="00467734">
            <w:pPr>
              <w:jc w:val="center"/>
            </w:pPr>
            <w:r>
              <w:t>14</w:t>
            </w:r>
          </w:p>
        </w:tc>
        <w:tc>
          <w:tcPr>
            <w:tcW w:w="2884" w:type="dxa"/>
          </w:tcPr>
          <w:p w:rsidR="00D64F89" w:rsidRPr="00473DA2" w:rsidRDefault="00D64F89" w:rsidP="00467734">
            <w:r>
              <w:t>Религиозные войны и укрепление абсолютной монархии во Франции.</w:t>
            </w:r>
          </w:p>
        </w:tc>
        <w:tc>
          <w:tcPr>
            <w:tcW w:w="898" w:type="dxa"/>
          </w:tcPr>
          <w:p w:rsidR="00D64F89" w:rsidRPr="00473DA2" w:rsidRDefault="007B0E33"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Сравнивать позиции католиков и гугенотов. Рассказывать о назначении, методах и результатах реформы Ришелье. Объяснять причины укрепления Франции. Выполнять самостоятельную работу, опираясь на содержание изученной главы учебника</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Default="007B0E33" w:rsidP="00467734">
            <w:pPr>
              <w:jc w:val="center"/>
            </w:pPr>
            <w:r>
              <w:t>15</w:t>
            </w:r>
          </w:p>
        </w:tc>
        <w:tc>
          <w:tcPr>
            <w:tcW w:w="2884" w:type="dxa"/>
          </w:tcPr>
          <w:p w:rsidR="00D64F89" w:rsidRDefault="00D64F89" w:rsidP="00467734">
            <w:r>
              <w:t>Повторительно-обобщающий урок «Мир в начале нового времени»</w:t>
            </w:r>
          </w:p>
        </w:tc>
        <w:tc>
          <w:tcPr>
            <w:tcW w:w="898" w:type="dxa"/>
          </w:tcPr>
          <w:p w:rsidR="00D64F89" w:rsidRDefault="00D64F89" w:rsidP="00467734">
            <w:pPr>
              <w:jc w:val="center"/>
            </w:pPr>
            <w:r>
              <w:t>1</w:t>
            </w:r>
          </w:p>
        </w:tc>
        <w:tc>
          <w:tcPr>
            <w:tcW w:w="6892" w:type="dxa"/>
          </w:tcPr>
          <w:p w:rsidR="00D64F89" w:rsidRPr="00A0653C" w:rsidRDefault="00D64F89" w:rsidP="00467734">
            <w:pPr>
              <w:autoSpaceDE w:val="0"/>
              <w:autoSpaceDN w:val="0"/>
              <w:adjustRightInd w:val="0"/>
              <w:jc w:val="both"/>
              <w:rPr>
                <w:sz w:val="18"/>
                <w:szCs w:val="18"/>
              </w:rPr>
            </w:pPr>
            <w:r w:rsidRPr="00A0653C">
              <w:rPr>
                <w:sz w:val="18"/>
                <w:szCs w:val="18"/>
              </w:rPr>
              <w:t xml:space="preserve">Выделять и характеризовать основные общественно-экономические, культурные и политические процессы. Сравнивать отношения короля, церкви и общества в разные периоды Средневековья. Объяснять, какие процессы способствовали формированию человека новой эпохи. </w:t>
            </w: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3517" w:type="dxa"/>
            <w:gridSpan w:val="2"/>
          </w:tcPr>
          <w:p w:rsidR="00D64F89" w:rsidRPr="00A0653C" w:rsidRDefault="00D64F89" w:rsidP="00467734">
            <w:pPr>
              <w:rPr>
                <w:b/>
              </w:rPr>
            </w:pPr>
            <w:r w:rsidRPr="00A0653C">
              <w:rPr>
                <w:b/>
              </w:rPr>
              <w:t>Первые революции Нового времени. Международные отношения (борьба за первенство в Европе и колониях)</w:t>
            </w:r>
          </w:p>
        </w:tc>
        <w:tc>
          <w:tcPr>
            <w:tcW w:w="898" w:type="dxa"/>
          </w:tcPr>
          <w:p w:rsidR="00D64F89" w:rsidRPr="00A0653C" w:rsidRDefault="00A83A47" w:rsidP="00467734">
            <w:pPr>
              <w:jc w:val="center"/>
              <w:rPr>
                <w:b/>
              </w:rPr>
            </w:pPr>
            <w:r>
              <w:rPr>
                <w:b/>
              </w:rPr>
              <w:t>6</w:t>
            </w:r>
          </w:p>
        </w:tc>
        <w:tc>
          <w:tcPr>
            <w:tcW w:w="6892" w:type="dxa"/>
          </w:tcPr>
          <w:p w:rsidR="00D64F89" w:rsidRPr="00A0653C" w:rsidRDefault="00D64F89" w:rsidP="00467734">
            <w:pPr>
              <w:autoSpaceDE w:val="0"/>
              <w:autoSpaceDN w:val="0"/>
              <w:adjustRightInd w:val="0"/>
              <w:jc w:val="both"/>
              <w:rPr>
                <w:sz w:val="18"/>
                <w:szCs w:val="18"/>
              </w:rPr>
            </w:pPr>
          </w:p>
        </w:tc>
        <w:tc>
          <w:tcPr>
            <w:tcW w:w="1657" w:type="dxa"/>
          </w:tcPr>
          <w:p w:rsidR="00D64F89" w:rsidRPr="00A0653C" w:rsidRDefault="00D64F89" w:rsidP="00467734">
            <w:pPr>
              <w:autoSpaceDE w:val="0"/>
              <w:autoSpaceDN w:val="0"/>
              <w:adjustRightInd w:val="0"/>
              <w:jc w:val="both"/>
              <w:rPr>
                <w:sz w:val="18"/>
                <w:szCs w:val="18"/>
              </w:rPr>
            </w:pPr>
          </w:p>
        </w:tc>
        <w:tc>
          <w:tcPr>
            <w:tcW w:w="1822" w:type="dxa"/>
          </w:tcPr>
          <w:p w:rsidR="00D64F89" w:rsidRPr="00A0653C" w:rsidRDefault="00D64F89" w:rsidP="00467734">
            <w:pPr>
              <w:autoSpaceDE w:val="0"/>
              <w:autoSpaceDN w:val="0"/>
              <w:adjustRightInd w:val="0"/>
              <w:jc w:val="both"/>
              <w:rPr>
                <w:sz w:val="18"/>
                <w:szCs w:val="18"/>
              </w:rPr>
            </w:pPr>
          </w:p>
        </w:tc>
      </w:tr>
      <w:tr w:rsidR="00D64F89" w:rsidRPr="00A0653C" w:rsidTr="007B0E33">
        <w:tc>
          <w:tcPr>
            <w:tcW w:w="633" w:type="dxa"/>
          </w:tcPr>
          <w:p w:rsidR="00D64F89" w:rsidRDefault="007B0E33" w:rsidP="00467734">
            <w:pPr>
              <w:jc w:val="center"/>
            </w:pPr>
            <w:r>
              <w:t>16</w:t>
            </w:r>
          </w:p>
          <w:p w:rsidR="00D64F89" w:rsidRDefault="00D64F89" w:rsidP="00467734">
            <w:pPr>
              <w:jc w:val="center"/>
            </w:pPr>
          </w:p>
        </w:tc>
        <w:tc>
          <w:tcPr>
            <w:tcW w:w="2884" w:type="dxa"/>
          </w:tcPr>
          <w:p w:rsidR="00D64F89" w:rsidRPr="00B119F9" w:rsidRDefault="00D64F89" w:rsidP="00467734">
            <w:pPr>
              <w:tabs>
                <w:tab w:val="left" w:pos="5515"/>
              </w:tabs>
            </w:pPr>
            <w:r w:rsidRPr="00A0653C">
              <w:lastRenderedPageBreak/>
              <w:t xml:space="preserve">Освободительная война в </w:t>
            </w:r>
            <w:r w:rsidRPr="00A0653C">
              <w:lastRenderedPageBreak/>
              <w:t xml:space="preserve">Нидерландах. Рождение Республики Соединённых провинций.  </w:t>
            </w:r>
          </w:p>
        </w:tc>
        <w:tc>
          <w:tcPr>
            <w:tcW w:w="898" w:type="dxa"/>
          </w:tcPr>
          <w:p w:rsidR="00D64F89" w:rsidRPr="008E5360" w:rsidRDefault="007B0E33" w:rsidP="00467734">
            <w:pPr>
              <w:jc w:val="center"/>
            </w:pPr>
            <w:r>
              <w:lastRenderedPageBreak/>
              <w:t>1</w:t>
            </w:r>
          </w:p>
        </w:tc>
        <w:tc>
          <w:tcPr>
            <w:tcW w:w="6892" w:type="dxa"/>
          </w:tcPr>
          <w:p w:rsidR="00D64F89" w:rsidRPr="00A0653C" w:rsidRDefault="00D64F89" w:rsidP="00467734">
            <w:pPr>
              <w:tabs>
                <w:tab w:val="left" w:pos="5515"/>
              </w:tabs>
              <w:jc w:val="both"/>
              <w:rPr>
                <w:sz w:val="18"/>
                <w:szCs w:val="18"/>
              </w:rPr>
            </w:pPr>
            <w:r w:rsidRPr="00A0653C">
              <w:rPr>
                <w:sz w:val="18"/>
                <w:szCs w:val="18"/>
              </w:rPr>
              <w:t xml:space="preserve">Называть причины революции в  Нидерландах.  Характеризовать особенности </w:t>
            </w:r>
            <w:r w:rsidRPr="00A0653C">
              <w:rPr>
                <w:sz w:val="18"/>
                <w:szCs w:val="18"/>
              </w:rPr>
              <w:lastRenderedPageBreak/>
              <w:t xml:space="preserve">Голландской  Республики.  Рассказывать о лесных и морских  </w:t>
            </w:r>
            <w:proofErr w:type="spellStart"/>
            <w:r w:rsidRPr="00A0653C">
              <w:rPr>
                <w:sz w:val="18"/>
                <w:szCs w:val="18"/>
              </w:rPr>
              <w:t>гёзах</w:t>
            </w:r>
            <w:proofErr w:type="spellEnd"/>
            <w:r w:rsidRPr="00A0653C">
              <w:rPr>
                <w:sz w:val="18"/>
                <w:szCs w:val="18"/>
              </w:rPr>
              <w:t xml:space="preserve">, их идеалах.  Формулировать и аргументировать  свою точку зрения по отношению к революционным событиям </w:t>
            </w:r>
          </w:p>
        </w:tc>
        <w:tc>
          <w:tcPr>
            <w:tcW w:w="1657" w:type="dxa"/>
          </w:tcPr>
          <w:p w:rsidR="00D64F89" w:rsidRPr="00A0653C" w:rsidRDefault="00D64F89" w:rsidP="00467734">
            <w:pPr>
              <w:tabs>
                <w:tab w:val="left" w:pos="5515"/>
              </w:tabs>
              <w:jc w:val="both"/>
              <w:rPr>
                <w:sz w:val="18"/>
                <w:szCs w:val="18"/>
              </w:rPr>
            </w:pPr>
          </w:p>
        </w:tc>
        <w:tc>
          <w:tcPr>
            <w:tcW w:w="1822" w:type="dxa"/>
          </w:tcPr>
          <w:p w:rsidR="00D64F89" w:rsidRPr="00A0653C" w:rsidRDefault="00D64F89" w:rsidP="00467734">
            <w:pPr>
              <w:tabs>
                <w:tab w:val="left" w:pos="5515"/>
              </w:tabs>
              <w:jc w:val="both"/>
              <w:rPr>
                <w:sz w:val="18"/>
                <w:szCs w:val="18"/>
              </w:rPr>
            </w:pPr>
          </w:p>
        </w:tc>
      </w:tr>
      <w:tr w:rsidR="00D64F89" w:rsidRPr="00A0653C" w:rsidTr="007B0E33">
        <w:tc>
          <w:tcPr>
            <w:tcW w:w="633" w:type="dxa"/>
          </w:tcPr>
          <w:p w:rsidR="00D64F89" w:rsidRDefault="007B0E33" w:rsidP="00467734">
            <w:pPr>
              <w:jc w:val="center"/>
            </w:pPr>
            <w:r>
              <w:lastRenderedPageBreak/>
              <w:t>17</w:t>
            </w:r>
            <w:r w:rsidR="00A83A47">
              <w:t>-18</w:t>
            </w:r>
          </w:p>
        </w:tc>
        <w:tc>
          <w:tcPr>
            <w:tcW w:w="2884" w:type="dxa"/>
          </w:tcPr>
          <w:p w:rsidR="00D64F89" w:rsidRPr="00B119F9" w:rsidRDefault="00D64F89" w:rsidP="00467734">
            <w:pPr>
              <w:tabs>
                <w:tab w:val="left" w:pos="5515"/>
              </w:tabs>
            </w:pPr>
            <w:r w:rsidRPr="00A0653C">
              <w:t xml:space="preserve">Парламент против короля. Революция  в Англии. Путь к парламентской  монархии.  </w:t>
            </w:r>
          </w:p>
          <w:p w:rsidR="00D64F89" w:rsidRPr="00B119F9" w:rsidRDefault="00D64F89" w:rsidP="00467734">
            <w:pPr>
              <w:tabs>
                <w:tab w:val="left" w:pos="5515"/>
              </w:tabs>
            </w:pPr>
          </w:p>
        </w:tc>
        <w:tc>
          <w:tcPr>
            <w:tcW w:w="898" w:type="dxa"/>
          </w:tcPr>
          <w:p w:rsidR="00D64F89" w:rsidRPr="008E5360" w:rsidRDefault="00A83A47" w:rsidP="00467734">
            <w:pPr>
              <w:jc w:val="center"/>
            </w:pPr>
            <w:r>
              <w:t>2</w:t>
            </w:r>
          </w:p>
        </w:tc>
        <w:tc>
          <w:tcPr>
            <w:tcW w:w="6892" w:type="dxa"/>
          </w:tcPr>
          <w:p w:rsidR="00D64F89" w:rsidRPr="00A0653C" w:rsidRDefault="00D64F89" w:rsidP="00467734">
            <w:pPr>
              <w:tabs>
                <w:tab w:val="left" w:pos="5515"/>
              </w:tabs>
              <w:jc w:val="both"/>
              <w:rPr>
                <w:sz w:val="18"/>
                <w:szCs w:val="18"/>
              </w:rPr>
            </w:pPr>
            <w:r w:rsidRPr="00A0653C">
              <w:rPr>
                <w:sz w:val="18"/>
                <w:szCs w:val="18"/>
              </w:rPr>
              <w:t>Объяснять причины начала противостояния короля и парламента в Англии. Рассказывать об основных событиях гражданской войны, о политическом  курсе О. Кромвеля.   Сравнивать причины нидерландской  и английской революций. Составлять сообщение об О. Кромвеле и его роли в изменении Англии. Объяснять особенности парламентской системы в Англии.   Составлять словарь понятий темы  урока и комментировать его</w:t>
            </w:r>
          </w:p>
        </w:tc>
        <w:tc>
          <w:tcPr>
            <w:tcW w:w="1657" w:type="dxa"/>
          </w:tcPr>
          <w:p w:rsidR="00D64F89" w:rsidRPr="00A0653C" w:rsidRDefault="00D64F89" w:rsidP="00467734">
            <w:pPr>
              <w:tabs>
                <w:tab w:val="left" w:pos="5515"/>
              </w:tabs>
              <w:jc w:val="both"/>
              <w:rPr>
                <w:sz w:val="18"/>
                <w:szCs w:val="18"/>
              </w:rPr>
            </w:pPr>
          </w:p>
        </w:tc>
        <w:tc>
          <w:tcPr>
            <w:tcW w:w="1822" w:type="dxa"/>
          </w:tcPr>
          <w:p w:rsidR="00D64F89" w:rsidRPr="00A0653C" w:rsidRDefault="00D64F89" w:rsidP="00467734">
            <w:pPr>
              <w:tabs>
                <w:tab w:val="left" w:pos="5515"/>
              </w:tabs>
              <w:jc w:val="both"/>
              <w:rPr>
                <w:sz w:val="18"/>
                <w:szCs w:val="18"/>
              </w:rPr>
            </w:pPr>
          </w:p>
        </w:tc>
      </w:tr>
      <w:tr w:rsidR="00D64F89" w:rsidRPr="00A0653C" w:rsidTr="007B0E33">
        <w:tc>
          <w:tcPr>
            <w:tcW w:w="633" w:type="dxa"/>
          </w:tcPr>
          <w:p w:rsidR="00D64F89" w:rsidRDefault="007B0E33" w:rsidP="00467734">
            <w:pPr>
              <w:jc w:val="center"/>
            </w:pPr>
            <w:r>
              <w:t>19-20</w:t>
            </w:r>
          </w:p>
        </w:tc>
        <w:tc>
          <w:tcPr>
            <w:tcW w:w="2884" w:type="dxa"/>
          </w:tcPr>
          <w:p w:rsidR="00D64F89" w:rsidRPr="008E5360" w:rsidRDefault="00D64F89" w:rsidP="00467734">
            <w:pPr>
              <w:tabs>
                <w:tab w:val="left" w:pos="5515"/>
              </w:tabs>
            </w:pPr>
            <w:r w:rsidRPr="00A0653C">
              <w:t xml:space="preserve">Международные отношения в XVI –  XVIII вв.  </w:t>
            </w:r>
          </w:p>
          <w:p w:rsidR="00D64F89" w:rsidRPr="008E5360" w:rsidRDefault="00D64F89" w:rsidP="00467734">
            <w:pPr>
              <w:tabs>
                <w:tab w:val="left" w:pos="5515"/>
              </w:tabs>
            </w:pPr>
          </w:p>
        </w:tc>
        <w:tc>
          <w:tcPr>
            <w:tcW w:w="898" w:type="dxa"/>
          </w:tcPr>
          <w:p w:rsidR="00D64F89" w:rsidRPr="008E5360" w:rsidRDefault="00D64F89" w:rsidP="00467734">
            <w:pPr>
              <w:jc w:val="center"/>
            </w:pPr>
            <w:r w:rsidRPr="008E5360">
              <w:t>2</w:t>
            </w:r>
          </w:p>
        </w:tc>
        <w:tc>
          <w:tcPr>
            <w:tcW w:w="6892" w:type="dxa"/>
          </w:tcPr>
          <w:p w:rsidR="00D64F89" w:rsidRPr="00A0653C" w:rsidRDefault="00D64F89" w:rsidP="00467734">
            <w:pPr>
              <w:tabs>
                <w:tab w:val="left" w:pos="5515"/>
              </w:tabs>
              <w:jc w:val="both"/>
              <w:rPr>
                <w:sz w:val="18"/>
                <w:szCs w:val="18"/>
              </w:rPr>
            </w:pPr>
            <w:r w:rsidRPr="00A0653C">
              <w:rPr>
                <w:sz w:val="18"/>
                <w:szCs w:val="18"/>
              </w:rPr>
              <w:t>Составлять кроссворд по одному из  пунктов параграфа (по выбору).  Показывать на карте основные события международных отношений.  Соотносить влияние войн, революций на развитие отношений между странами. Выполнять самостоятельную работу, опираясь на содержание изученной  лавы учебника</w:t>
            </w:r>
          </w:p>
        </w:tc>
        <w:tc>
          <w:tcPr>
            <w:tcW w:w="1657" w:type="dxa"/>
          </w:tcPr>
          <w:p w:rsidR="00D64F89" w:rsidRPr="00A0653C" w:rsidRDefault="00D64F89" w:rsidP="00467734">
            <w:pPr>
              <w:tabs>
                <w:tab w:val="left" w:pos="5515"/>
              </w:tabs>
              <w:jc w:val="both"/>
              <w:rPr>
                <w:sz w:val="18"/>
                <w:szCs w:val="18"/>
              </w:rPr>
            </w:pPr>
          </w:p>
        </w:tc>
        <w:tc>
          <w:tcPr>
            <w:tcW w:w="1822" w:type="dxa"/>
          </w:tcPr>
          <w:p w:rsidR="00D64F89" w:rsidRPr="00A0653C" w:rsidRDefault="00D64F89" w:rsidP="00467734">
            <w:pPr>
              <w:tabs>
                <w:tab w:val="left" w:pos="5515"/>
              </w:tabs>
              <w:jc w:val="both"/>
              <w:rPr>
                <w:sz w:val="18"/>
                <w:szCs w:val="18"/>
              </w:rPr>
            </w:pPr>
          </w:p>
        </w:tc>
      </w:tr>
    </w:tbl>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8"/>
        <w:gridCol w:w="2902"/>
        <w:gridCol w:w="851"/>
        <w:gridCol w:w="6946"/>
        <w:gridCol w:w="1701"/>
        <w:gridCol w:w="1842"/>
      </w:tblGrid>
      <w:tr w:rsidR="00A83A47" w:rsidRPr="00A0653C" w:rsidTr="00A83A47">
        <w:tc>
          <w:tcPr>
            <w:tcW w:w="3510" w:type="dxa"/>
            <w:gridSpan w:val="2"/>
          </w:tcPr>
          <w:p w:rsidR="00A83A47" w:rsidRPr="00A0653C" w:rsidRDefault="00A83A47" w:rsidP="00467734">
            <w:pPr>
              <w:rPr>
                <w:b/>
              </w:rPr>
            </w:pPr>
            <w:r w:rsidRPr="00A0653C">
              <w:rPr>
                <w:b/>
              </w:rPr>
              <w:t>Эпоха Просвещения. Время преобразований</w:t>
            </w:r>
          </w:p>
        </w:tc>
        <w:tc>
          <w:tcPr>
            <w:tcW w:w="851" w:type="dxa"/>
          </w:tcPr>
          <w:p w:rsidR="00A83A47" w:rsidRPr="00A0653C" w:rsidRDefault="00A83A47" w:rsidP="00467734">
            <w:pPr>
              <w:jc w:val="center"/>
              <w:rPr>
                <w:b/>
              </w:rPr>
            </w:pPr>
            <w:r w:rsidRPr="00A0653C">
              <w:rPr>
                <w:b/>
              </w:rPr>
              <w:t>8</w:t>
            </w:r>
          </w:p>
        </w:tc>
        <w:tc>
          <w:tcPr>
            <w:tcW w:w="6946" w:type="dxa"/>
          </w:tcPr>
          <w:p w:rsidR="00A83A47" w:rsidRPr="00A0653C" w:rsidRDefault="00A83A47" w:rsidP="00467734">
            <w:pPr>
              <w:autoSpaceDE w:val="0"/>
              <w:autoSpaceDN w:val="0"/>
              <w:adjustRightInd w:val="0"/>
              <w:jc w:val="both"/>
              <w:rPr>
                <w:sz w:val="18"/>
                <w:szCs w:val="18"/>
              </w:rPr>
            </w:pP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Default="00A83A47" w:rsidP="00467734">
            <w:pPr>
              <w:jc w:val="center"/>
            </w:pPr>
          </w:p>
          <w:p w:rsidR="00A83A47" w:rsidRPr="00473DA2" w:rsidRDefault="00A83A47" w:rsidP="00467734">
            <w:pPr>
              <w:jc w:val="center"/>
            </w:pPr>
            <w:r>
              <w:t>21</w:t>
            </w:r>
          </w:p>
        </w:tc>
        <w:tc>
          <w:tcPr>
            <w:tcW w:w="2902" w:type="dxa"/>
          </w:tcPr>
          <w:p w:rsidR="00A83A47" w:rsidRPr="00473DA2" w:rsidRDefault="00A83A47" w:rsidP="00467734">
            <w:r>
              <w:t>Великие просветители Европы</w:t>
            </w:r>
          </w:p>
        </w:tc>
        <w:tc>
          <w:tcPr>
            <w:tcW w:w="851" w:type="dxa"/>
          </w:tcPr>
          <w:p w:rsidR="00A83A47" w:rsidRPr="00473DA2"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 xml:space="preserve">Доказывать, что образование стало осознаваться некоторой частью общества как ценность. Раскрывать смысл учений </w:t>
            </w:r>
            <w:proofErr w:type="gramStart"/>
            <w:r w:rsidRPr="00A0653C">
              <w:rPr>
                <w:sz w:val="18"/>
                <w:szCs w:val="18"/>
              </w:rPr>
              <w:t>Дж</w:t>
            </w:r>
            <w:proofErr w:type="gramEnd"/>
            <w:r w:rsidRPr="00A0653C">
              <w:rPr>
                <w:sz w:val="18"/>
                <w:szCs w:val="18"/>
              </w:rPr>
              <w:t>. Локка, Ш. Монтескьё, Вольтера, Ж.-Ж. Руссо</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Pr="00473DA2" w:rsidRDefault="00A83A47" w:rsidP="00A83A47">
            <w:pPr>
              <w:jc w:val="center"/>
            </w:pPr>
            <w:r>
              <w:t>22</w:t>
            </w:r>
          </w:p>
        </w:tc>
        <w:tc>
          <w:tcPr>
            <w:tcW w:w="2902" w:type="dxa"/>
          </w:tcPr>
          <w:p w:rsidR="00A83A47" w:rsidRPr="00473DA2" w:rsidRDefault="00A83A47" w:rsidP="00467734">
            <w:r>
              <w:t>Мир художественной культуры Просвещения</w:t>
            </w:r>
          </w:p>
        </w:tc>
        <w:tc>
          <w:tcPr>
            <w:tcW w:w="851" w:type="dxa"/>
          </w:tcPr>
          <w:p w:rsidR="00A83A47" w:rsidRPr="00473DA2"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Соотносить ценности, идеи Просвещения и их проявление в творчестве деятелей эпохи. Формировать образ нового человека на основе героев авторов эпохи Просвещения. Доказывать динамику духовного развития человека благодаря достижениям культуры Просвещения</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rPr>
          <w:trHeight w:val="581"/>
        </w:trPr>
        <w:tc>
          <w:tcPr>
            <w:tcW w:w="608" w:type="dxa"/>
          </w:tcPr>
          <w:p w:rsidR="00A83A47" w:rsidRPr="00473DA2" w:rsidRDefault="00A83A47" w:rsidP="00A83A47">
            <w:pPr>
              <w:jc w:val="center"/>
            </w:pPr>
            <w:r>
              <w:t>23</w:t>
            </w:r>
          </w:p>
        </w:tc>
        <w:tc>
          <w:tcPr>
            <w:tcW w:w="2902" w:type="dxa"/>
            <w:shd w:val="clear" w:color="auto" w:fill="auto"/>
          </w:tcPr>
          <w:p w:rsidR="00A83A47" w:rsidRPr="00473DA2" w:rsidRDefault="00A83A47" w:rsidP="00467734">
            <w:r>
              <w:t>На пути к индустриальной эре</w:t>
            </w:r>
          </w:p>
        </w:tc>
        <w:tc>
          <w:tcPr>
            <w:tcW w:w="851" w:type="dxa"/>
            <w:shd w:val="clear" w:color="auto" w:fill="auto"/>
          </w:tcPr>
          <w:p w:rsidR="00A83A47" w:rsidRPr="00473DA2"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Выделять основные понятия урока и раскрывать их смысл. Разрабатывать проект об изобретениях, давших толчок развитию машинного производства. Составлять рассказ об одном дне рабочего ткацкой фабрики</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Pr="00473DA2" w:rsidRDefault="00A83A47" w:rsidP="00467734">
            <w:pPr>
              <w:jc w:val="center"/>
            </w:pPr>
            <w:r>
              <w:t>24</w:t>
            </w:r>
          </w:p>
        </w:tc>
        <w:tc>
          <w:tcPr>
            <w:tcW w:w="2902" w:type="dxa"/>
          </w:tcPr>
          <w:p w:rsidR="00A83A47" w:rsidRPr="00473DA2" w:rsidRDefault="00A83A47" w:rsidP="00467734">
            <w:r>
              <w:t>Английские колонии в Северной Америке</w:t>
            </w:r>
          </w:p>
        </w:tc>
        <w:tc>
          <w:tcPr>
            <w:tcW w:w="851" w:type="dxa"/>
          </w:tcPr>
          <w:p w:rsidR="00A83A47" w:rsidRPr="00473DA2"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Называть причины и результаты колонизации. Рассказывать, что представляло с</w:t>
            </w:r>
            <w:proofErr w:type="gramStart"/>
            <w:r w:rsidRPr="00A0653C">
              <w:rPr>
                <w:sz w:val="18"/>
                <w:szCs w:val="18"/>
              </w:rPr>
              <w:t>о-</w:t>
            </w:r>
            <w:proofErr w:type="gramEnd"/>
            <w:r w:rsidRPr="00A0653C">
              <w:rPr>
                <w:sz w:val="18"/>
                <w:szCs w:val="18"/>
              </w:rPr>
              <w:t xml:space="preserve"> бой колониальное общество и его хозяйственная жизнь. Обсуждать, как и почему колонистам удалось объединиться</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Pr="00473DA2" w:rsidRDefault="00A83A47" w:rsidP="00467734">
            <w:pPr>
              <w:jc w:val="center"/>
            </w:pPr>
            <w:r>
              <w:t>25</w:t>
            </w:r>
          </w:p>
        </w:tc>
        <w:tc>
          <w:tcPr>
            <w:tcW w:w="2902" w:type="dxa"/>
          </w:tcPr>
          <w:p w:rsidR="00A83A47" w:rsidRPr="00473DA2" w:rsidRDefault="00A83A47" w:rsidP="00467734">
            <w:r>
              <w:t>Война за независимость. Создание Соединённых Штатов Америки.</w:t>
            </w:r>
          </w:p>
        </w:tc>
        <w:tc>
          <w:tcPr>
            <w:tcW w:w="851" w:type="dxa"/>
          </w:tcPr>
          <w:p w:rsidR="00A83A47" w:rsidRPr="00473DA2" w:rsidRDefault="00A83A47" w:rsidP="00467734">
            <w:pPr>
              <w:jc w:val="center"/>
            </w:pPr>
            <w:r>
              <w:t>2</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 xml:space="preserve">Рассказывать об основных идеях, которые объединили колонистов. Характеризовать и сравнивать идеи, деятельность </w:t>
            </w:r>
            <w:proofErr w:type="spellStart"/>
            <w:r w:rsidRPr="00A0653C">
              <w:rPr>
                <w:sz w:val="18"/>
                <w:szCs w:val="18"/>
              </w:rPr>
              <w:t>Т.Джефферсона</w:t>
            </w:r>
            <w:proofErr w:type="spellEnd"/>
            <w:r w:rsidRPr="00A0653C">
              <w:rPr>
                <w:sz w:val="18"/>
                <w:szCs w:val="18"/>
              </w:rPr>
              <w:t xml:space="preserve"> и </w:t>
            </w:r>
            <w:proofErr w:type="gramStart"/>
            <w:r w:rsidRPr="00A0653C">
              <w:rPr>
                <w:sz w:val="18"/>
                <w:szCs w:val="18"/>
              </w:rPr>
              <w:t>Дж</w:t>
            </w:r>
            <w:proofErr w:type="gramEnd"/>
            <w:r w:rsidRPr="00A0653C">
              <w:rPr>
                <w:sz w:val="18"/>
                <w:szCs w:val="18"/>
              </w:rPr>
              <w:t>. Вашингтона. Объяснять историческое значение образования Соединённых Штатов Америки</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rPr>
          <w:trHeight w:val="555"/>
        </w:trPr>
        <w:tc>
          <w:tcPr>
            <w:tcW w:w="608" w:type="dxa"/>
          </w:tcPr>
          <w:p w:rsidR="00A83A47" w:rsidRDefault="00A83A47" w:rsidP="00467734">
            <w:pPr>
              <w:jc w:val="center"/>
            </w:pPr>
            <w:r>
              <w:t>26</w:t>
            </w:r>
          </w:p>
        </w:tc>
        <w:tc>
          <w:tcPr>
            <w:tcW w:w="2902" w:type="dxa"/>
            <w:shd w:val="clear" w:color="auto" w:fill="auto"/>
          </w:tcPr>
          <w:p w:rsidR="00A83A47" w:rsidRDefault="00A83A47" w:rsidP="00467734">
            <w:r>
              <w:t xml:space="preserve">Франция  в  18  веке. </w:t>
            </w:r>
            <w:r>
              <w:t>Причины и начало Великой французской революции.</w:t>
            </w:r>
          </w:p>
        </w:tc>
        <w:tc>
          <w:tcPr>
            <w:tcW w:w="851" w:type="dxa"/>
            <w:shd w:val="clear" w:color="auto" w:fill="auto"/>
          </w:tcPr>
          <w:p w:rsidR="00A83A47"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Pr="00473DA2" w:rsidRDefault="00A83A47" w:rsidP="00467734">
            <w:pPr>
              <w:jc w:val="center"/>
            </w:pPr>
            <w:r>
              <w:t>2</w:t>
            </w:r>
            <w:r>
              <w:t>7</w:t>
            </w:r>
          </w:p>
        </w:tc>
        <w:tc>
          <w:tcPr>
            <w:tcW w:w="2902" w:type="dxa"/>
          </w:tcPr>
          <w:p w:rsidR="00A83A47" w:rsidRPr="00473DA2" w:rsidRDefault="00A83A47" w:rsidP="00467734">
            <w:r>
              <w:t>Великая французская революция. От монархии к республике</w:t>
            </w:r>
          </w:p>
        </w:tc>
        <w:tc>
          <w:tcPr>
            <w:tcW w:w="851" w:type="dxa"/>
          </w:tcPr>
          <w:p w:rsidR="00A83A47" w:rsidRPr="00473DA2"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Анализировать состояние и трудности общества в период революционных событий. Объяснять, как реализовывались интересы и потребности общества в ходе революции</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Pr="00473DA2" w:rsidRDefault="00173956" w:rsidP="00467734">
            <w:pPr>
              <w:jc w:val="center"/>
            </w:pPr>
            <w:r>
              <w:lastRenderedPageBreak/>
              <w:t>2</w:t>
            </w:r>
            <w:r w:rsidR="00A83A47">
              <w:t>8</w:t>
            </w:r>
          </w:p>
        </w:tc>
        <w:tc>
          <w:tcPr>
            <w:tcW w:w="2902" w:type="dxa"/>
          </w:tcPr>
          <w:p w:rsidR="00A83A47" w:rsidRPr="00473DA2" w:rsidRDefault="00A83A47" w:rsidP="00467734">
            <w:r>
              <w:t>Великая французская революция. От якобинской диктатуры к 18 брюмера Наполеона Бонапарта.</w:t>
            </w:r>
          </w:p>
        </w:tc>
        <w:tc>
          <w:tcPr>
            <w:tcW w:w="851" w:type="dxa"/>
          </w:tcPr>
          <w:p w:rsidR="00A83A47" w:rsidRPr="00473DA2" w:rsidRDefault="00A83A47" w:rsidP="00467734">
            <w:pPr>
              <w:jc w:val="center"/>
            </w:pPr>
            <w:r>
              <w:t>2</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Доказывать, что любая революция – это бедствия и потери для общества; н</w:t>
            </w:r>
            <w:proofErr w:type="gramStart"/>
            <w:r w:rsidRPr="00A0653C">
              <w:rPr>
                <w:sz w:val="18"/>
                <w:szCs w:val="18"/>
              </w:rPr>
              <w:t>е-</w:t>
            </w:r>
            <w:proofErr w:type="gramEnd"/>
            <w:r w:rsidRPr="00A0653C">
              <w:rPr>
                <w:sz w:val="18"/>
                <w:szCs w:val="18"/>
              </w:rPr>
              <w:t xml:space="preserve"> обоснованность жестоких методов якобинцев. Выделять причины установления консульства во Франции. Выполнять самостоятельную работу, опираясь на содержание изученной главы учебника</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Default="00173956" w:rsidP="00467734">
            <w:pPr>
              <w:jc w:val="center"/>
            </w:pPr>
            <w:r>
              <w:t>29</w:t>
            </w:r>
          </w:p>
        </w:tc>
        <w:tc>
          <w:tcPr>
            <w:tcW w:w="2902" w:type="dxa"/>
          </w:tcPr>
          <w:p w:rsidR="00A83A47" w:rsidRDefault="00A83A47" w:rsidP="00467734">
            <w:r>
              <w:t>Обобщающее занятие «Эпоха Просвещения. Время преобразований»</w:t>
            </w:r>
          </w:p>
        </w:tc>
        <w:tc>
          <w:tcPr>
            <w:tcW w:w="851" w:type="dxa"/>
          </w:tcPr>
          <w:p w:rsidR="00A83A47"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Выявлять основные общественные и культурные процессы Эпохи Просвещения. Отмечать уроки Нового времени. Выполнять самостоятельную работу с опорой на содержание изученного курса учебника</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3510" w:type="dxa"/>
            <w:gridSpan w:val="2"/>
          </w:tcPr>
          <w:p w:rsidR="00A83A47" w:rsidRPr="00A0653C" w:rsidRDefault="00A83A47" w:rsidP="00467734">
            <w:pPr>
              <w:autoSpaceDE w:val="0"/>
              <w:autoSpaceDN w:val="0"/>
              <w:adjustRightInd w:val="0"/>
              <w:jc w:val="both"/>
              <w:rPr>
                <w:rFonts w:eastAsia="TimesNewRomanPSMT"/>
                <w:b/>
                <w:bCs/>
              </w:rPr>
            </w:pPr>
            <w:r w:rsidRPr="00A0653C">
              <w:rPr>
                <w:rFonts w:eastAsia="TimesNewRomanPSMT"/>
                <w:b/>
                <w:bCs/>
              </w:rPr>
              <w:t>Страны Востока в XVIII вв.</w:t>
            </w:r>
          </w:p>
        </w:tc>
        <w:tc>
          <w:tcPr>
            <w:tcW w:w="851" w:type="dxa"/>
          </w:tcPr>
          <w:p w:rsidR="00A83A47" w:rsidRPr="00A0653C" w:rsidRDefault="00A83A47" w:rsidP="00467734">
            <w:pPr>
              <w:jc w:val="center"/>
              <w:rPr>
                <w:b/>
              </w:rPr>
            </w:pPr>
            <w:r w:rsidRPr="00A0653C">
              <w:rPr>
                <w:b/>
              </w:rPr>
              <w:t>2</w:t>
            </w:r>
          </w:p>
        </w:tc>
        <w:tc>
          <w:tcPr>
            <w:tcW w:w="6946" w:type="dxa"/>
          </w:tcPr>
          <w:p w:rsidR="00A83A47" w:rsidRPr="00A0653C" w:rsidRDefault="00A83A47" w:rsidP="00467734">
            <w:pPr>
              <w:autoSpaceDE w:val="0"/>
              <w:autoSpaceDN w:val="0"/>
              <w:adjustRightInd w:val="0"/>
              <w:jc w:val="both"/>
              <w:rPr>
                <w:sz w:val="18"/>
                <w:szCs w:val="18"/>
              </w:rPr>
            </w:pP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r w:rsidR="00A83A47" w:rsidRPr="00A0653C" w:rsidTr="00A83A47">
        <w:tc>
          <w:tcPr>
            <w:tcW w:w="608" w:type="dxa"/>
          </w:tcPr>
          <w:p w:rsidR="00A83A47" w:rsidRDefault="00173956" w:rsidP="00173956">
            <w:pPr>
              <w:jc w:val="center"/>
            </w:pPr>
            <w:r>
              <w:t>30-31</w:t>
            </w:r>
          </w:p>
        </w:tc>
        <w:tc>
          <w:tcPr>
            <w:tcW w:w="2902" w:type="dxa"/>
          </w:tcPr>
          <w:p w:rsidR="00A83A47" w:rsidRDefault="00173956" w:rsidP="00467734">
            <w:pPr>
              <w:autoSpaceDE w:val="0"/>
              <w:autoSpaceDN w:val="0"/>
              <w:adjustRightInd w:val="0"/>
            </w:pPr>
            <w:r>
              <w:t>Государства  Востока:  традиционные общества в  эпоху  раннего  средневековья</w:t>
            </w:r>
          </w:p>
          <w:p w:rsidR="00A83A47" w:rsidRPr="00A0653C" w:rsidRDefault="00173956" w:rsidP="00467734">
            <w:pPr>
              <w:autoSpaceDE w:val="0"/>
              <w:autoSpaceDN w:val="0"/>
              <w:adjustRightInd w:val="0"/>
              <w:rPr>
                <w:rFonts w:eastAsia="TimesNewRomanPSMT"/>
                <w:bCs/>
              </w:rPr>
            </w:pPr>
            <w:r>
              <w:t xml:space="preserve">Государства  </w:t>
            </w:r>
            <w:proofErr w:type="spellStart"/>
            <w:r>
              <w:t>Востока</w:t>
            </w:r>
            <w:proofErr w:type="gramStart"/>
            <w:r>
              <w:t>.</w:t>
            </w:r>
            <w:r w:rsidR="00A83A47" w:rsidRPr="001B6559">
              <w:t>Н</w:t>
            </w:r>
            <w:proofErr w:type="gramEnd"/>
            <w:r w:rsidR="00A83A47" w:rsidRPr="001B6559">
              <w:t>ачало</w:t>
            </w:r>
            <w:proofErr w:type="spellEnd"/>
            <w:r w:rsidR="00A83A47" w:rsidRPr="001B6559">
              <w:t xml:space="preserve"> европейской колонизации</w:t>
            </w:r>
          </w:p>
        </w:tc>
        <w:tc>
          <w:tcPr>
            <w:tcW w:w="851" w:type="dxa"/>
          </w:tcPr>
          <w:p w:rsidR="00A83A47" w:rsidRDefault="00173956" w:rsidP="00467734">
            <w:pPr>
              <w:jc w:val="center"/>
            </w:pPr>
            <w:r>
              <w:t>1</w:t>
            </w:r>
          </w:p>
          <w:p w:rsidR="00173956" w:rsidRDefault="00173956" w:rsidP="00467734">
            <w:pPr>
              <w:jc w:val="center"/>
            </w:pPr>
          </w:p>
          <w:p w:rsidR="00173956" w:rsidRDefault="00173956" w:rsidP="00467734">
            <w:pPr>
              <w:jc w:val="center"/>
            </w:pPr>
          </w:p>
          <w:p w:rsidR="00173956" w:rsidRDefault="00173956" w:rsidP="00467734">
            <w:pPr>
              <w:jc w:val="center"/>
            </w:pPr>
          </w:p>
          <w:p w:rsidR="00173956" w:rsidRDefault="00173956" w:rsidP="00467734">
            <w:pPr>
              <w:jc w:val="center"/>
            </w:pPr>
          </w:p>
          <w:p w:rsidR="00173956" w:rsidRDefault="00173956"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 xml:space="preserve">Выделять особенности восточных обществ. Сравнивать восточное общество с </w:t>
            </w:r>
            <w:proofErr w:type="gramStart"/>
            <w:r w:rsidRPr="00A0653C">
              <w:rPr>
                <w:sz w:val="18"/>
                <w:szCs w:val="18"/>
              </w:rPr>
              <w:t>европейским</w:t>
            </w:r>
            <w:proofErr w:type="gramEnd"/>
            <w:r w:rsidRPr="00A0653C">
              <w:rPr>
                <w:sz w:val="18"/>
                <w:szCs w:val="18"/>
              </w:rPr>
              <w:t>. Характеризовать государства Востока и Европы. Сравнивать развитие Китая, Индии и Японии в Новое время</w:t>
            </w:r>
          </w:p>
        </w:tc>
        <w:tc>
          <w:tcPr>
            <w:tcW w:w="1701" w:type="dxa"/>
          </w:tcPr>
          <w:p w:rsidR="00A83A47" w:rsidRPr="00A0653C" w:rsidRDefault="00A83A47" w:rsidP="00467734">
            <w:pPr>
              <w:autoSpaceDE w:val="0"/>
              <w:autoSpaceDN w:val="0"/>
              <w:adjustRightInd w:val="0"/>
              <w:jc w:val="both"/>
              <w:rPr>
                <w:sz w:val="18"/>
                <w:szCs w:val="18"/>
              </w:rPr>
            </w:pPr>
          </w:p>
        </w:tc>
        <w:tc>
          <w:tcPr>
            <w:tcW w:w="1842" w:type="dxa"/>
          </w:tcPr>
          <w:p w:rsidR="00A83A47" w:rsidRPr="00A0653C" w:rsidRDefault="00A83A47" w:rsidP="00467734">
            <w:pPr>
              <w:autoSpaceDE w:val="0"/>
              <w:autoSpaceDN w:val="0"/>
              <w:adjustRightInd w:val="0"/>
              <w:jc w:val="both"/>
              <w:rPr>
                <w:sz w:val="18"/>
                <w:szCs w:val="18"/>
              </w:rPr>
            </w:pPr>
          </w:p>
        </w:tc>
      </w:tr>
    </w:tbl>
    <w:tbl>
      <w:tblPr>
        <w:tblStyle w:val="a3"/>
        <w:tblW w:w="14850" w:type="dxa"/>
        <w:tblLook w:val="04A0"/>
      </w:tblPr>
      <w:tblGrid>
        <w:gridCol w:w="3510"/>
        <w:gridCol w:w="851"/>
        <w:gridCol w:w="6946"/>
        <w:gridCol w:w="1657"/>
        <w:gridCol w:w="1886"/>
      </w:tblGrid>
      <w:tr w:rsidR="00A83A47" w:rsidRPr="00A0653C" w:rsidTr="00173956">
        <w:tc>
          <w:tcPr>
            <w:tcW w:w="3510" w:type="dxa"/>
          </w:tcPr>
          <w:p w:rsidR="00A83A47" w:rsidRPr="00A0653C" w:rsidRDefault="00A83A47" w:rsidP="00467734">
            <w:pPr>
              <w:tabs>
                <w:tab w:val="left" w:pos="5515"/>
              </w:tabs>
              <w:rPr>
                <w:b/>
              </w:rPr>
            </w:pPr>
            <w:r w:rsidRPr="00A0653C">
              <w:rPr>
                <w:b/>
              </w:rPr>
              <w:t>ИТОГОВОЕ  ПОВТОРЕНИЕ</w:t>
            </w:r>
          </w:p>
        </w:tc>
        <w:tc>
          <w:tcPr>
            <w:tcW w:w="851" w:type="dxa"/>
          </w:tcPr>
          <w:p w:rsidR="00A83A47" w:rsidRPr="00A0653C" w:rsidRDefault="00A83A47" w:rsidP="00467734">
            <w:pPr>
              <w:jc w:val="center"/>
              <w:rPr>
                <w:b/>
              </w:rPr>
            </w:pPr>
            <w:r w:rsidRPr="00A0653C">
              <w:rPr>
                <w:b/>
              </w:rPr>
              <w:t>1</w:t>
            </w:r>
          </w:p>
        </w:tc>
        <w:tc>
          <w:tcPr>
            <w:tcW w:w="6946" w:type="dxa"/>
          </w:tcPr>
          <w:p w:rsidR="00A83A47" w:rsidRPr="00A0653C" w:rsidRDefault="00A83A47" w:rsidP="00467734">
            <w:pPr>
              <w:autoSpaceDE w:val="0"/>
              <w:autoSpaceDN w:val="0"/>
              <w:adjustRightInd w:val="0"/>
              <w:jc w:val="both"/>
              <w:rPr>
                <w:sz w:val="18"/>
                <w:szCs w:val="18"/>
              </w:rPr>
            </w:pPr>
          </w:p>
        </w:tc>
        <w:tc>
          <w:tcPr>
            <w:tcW w:w="1657" w:type="dxa"/>
          </w:tcPr>
          <w:p w:rsidR="00A83A47" w:rsidRPr="00A0653C" w:rsidRDefault="00A83A47" w:rsidP="00467734">
            <w:pPr>
              <w:autoSpaceDE w:val="0"/>
              <w:autoSpaceDN w:val="0"/>
              <w:adjustRightInd w:val="0"/>
              <w:jc w:val="both"/>
              <w:rPr>
                <w:sz w:val="18"/>
                <w:szCs w:val="18"/>
              </w:rPr>
            </w:pPr>
          </w:p>
        </w:tc>
        <w:tc>
          <w:tcPr>
            <w:tcW w:w="1886" w:type="dxa"/>
          </w:tcPr>
          <w:p w:rsidR="00A83A47" w:rsidRPr="00A0653C" w:rsidRDefault="00A83A47" w:rsidP="00467734">
            <w:pPr>
              <w:autoSpaceDE w:val="0"/>
              <w:autoSpaceDN w:val="0"/>
              <w:adjustRightInd w:val="0"/>
              <w:jc w:val="both"/>
              <w:rPr>
                <w:sz w:val="18"/>
                <w:szCs w:val="18"/>
              </w:rPr>
            </w:pPr>
          </w:p>
        </w:tc>
      </w:tr>
      <w:tr w:rsidR="00A83A47" w:rsidRPr="00A0653C" w:rsidTr="00173956">
        <w:tc>
          <w:tcPr>
            <w:tcW w:w="3510" w:type="dxa"/>
          </w:tcPr>
          <w:p w:rsidR="00A83A47" w:rsidRPr="00A0653C" w:rsidRDefault="00A83A47" w:rsidP="00467734">
            <w:pPr>
              <w:tabs>
                <w:tab w:val="left" w:pos="5515"/>
              </w:tabs>
              <w:rPr>
                <w:color w:val="993300"/>
              </w:rPr>
            </w:pPr>
            <w:r>
              <w:t xml:space="preserve">Повторительно-обобщающий урок по курсу «История Нового времени. </w:t>
            </w:r>
            <w:r w:rsidRPr="00A0653C">
              <w:rPr>
                <w:lang w:val="en-US"/>
              </w:rPr>
              <w:t xml:space="preserve">XVI-XVII </w:t>
            </w:r>
            <w:r>
              <w:t>вв</w:t>
            </w:r>
            <w:proofErr w:type="gramStart"/>
            <w:r>
              <w:t>.»</w:t>
            </w:r>
            <w:proofErr w:type="gramEnd"/>
          </w:p>
        </w:tc>
        <w:tc>
          <w:tcPr>
            <w:tcW w:w="851" w:type="dxa"/>
          </w:tcPr>
          <w:p w:rsidR="00A83A47" w:rsidRPr="00473DA2" w:rsidRDefault="00A83A47" w:rsidP="00467734">
            <w:pPr>
              <w:jc w:val="center"/>
            </w:pPr>
            <w:r>
              <w:t>1</w:t>
            </w:r>
          </w:p>
        </w:tc>
        <w:tc>
          <w:tcPr>
            <w:tcW w:w="6946" w:type="dxa"/>
          </w:tcPr>
          <w:p w:rsidR="00A83A47" w:rsidRPr="00A0653C" w:rsidRDefault="00A83A47" w:rsidP="00467734">
            <w:pPr>
              <w:autoSpaceDE w:val="0"/>
              <w:autoSpaceDN w:val="0"/>
              <w:adjustRightInd w:val="0"/>
              <w:jc w:val="both"/>
              <w:rPr>
                <w:sz w:val="18"/>
                <w:szCs w:val="18"/>
              </w:rPr>
            </w:pPr>
            <w:r w:rsidRPr="00A0653C">
              <w:rPr>
                <w:sz w:val="18"/>
                <w:szCs w:val="18"/>
              </w:rPr>
              <w:t>Выявлять основные общественные и культурные процессы Нового времени. Отмечать уроки Нового времени. Выполнять самостоятельную работу с опорой на содержание изученного курса учебника</w:t>
            </w:r>
          </w:p>
        </w:tc>
        <w:tc>
          <w:tcPr>
            <w:tcW w:w="1657" w:type="dxa"/>
          </w:tcPr>
          <w:p w:rsidR="00A83A47" w:rsidRPr="00A0653C" w:rsidRDefault="00A83A47" w:rsidP="00467734">
            <w:pPr>
              <w:autoSpaceDE w:val="0"/>
              <w:autoSpaceDN w:val="0"/>
              <w:adjustRightInd w:val="0"/>
              <w:jc w:val="both"/>
              <w:rPr>
                <w:sz w:val="18"/>
                <w:szCs w:val="18"/>
              </w:rPr>
            </w:pPr>
          </w:p>
        </w:tc>
        <w:tc>
          <w:tcPr>
            <w:tcW w:w="1886" w:type="dxa"/>
          </w:tcPr>
          <w:p w:rsidR="00A83A47" w:rsidRPr="00A0653C" w:rsidRDefault="00A83A47" w:rsidP="00467734">
            <w:pPr>
              <w:autoSpaceDE w:val="0"/>
              <w:autoSpaceDN w:val="0"/>
              <w:adjustRightInd w:val="0"/>
              <w:jc w:val="both"/>
              <w:rPr>
                <w:sz w:val="18"/>
                <w:szCs w:val="18"/>
              </w:rPr>
            </w:pPr>
          </w:p>
        </w:tc>
      </w:tr>
    </w:tbl>
    <w:p w:rsidR="00623EF5" w:rsidRDefault="00173956"/>
    <w:sectPr w:rsidR="00623EF5" w:rsidSect="00D64F89">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algun Gothic Semilight"/>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D64F89"/>
    <w:rsid w:val="000E75DC"/>
    <w:rsid w:val="00173956"/>
    <w:rsid w:val="007B0E33"/>
    <w:rsid w:val="00997EDD"/>
    <w:rsid w:val="00A83A47"/>
    <w:rsid w:val="00B9472F"/>
    <w:rsid w:val="00D6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F8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basedOn w:val="a"/>
    <w:uiPriority w:val="99"/>
    <w:rsid w:val="00D64F89"/>
    <w:pPr>
      <w:widowControl w:val="0"/>
      <w:spacing w:after="200" w:line="276" w:lineRule="auto"/>
    </w:pPr>
    <w:rPr>
      <w:rFonts w:ascii="Calibri" w:hAnsi="Calibri" w:cs="Arial"/>
      <w:noProof/>
      <w:sz w:val="22"/>
      <w:szCs w:val="20"/>
      <w:lang w:val="en-US" w:eastAsia="en-US"/>
    </w:rPr>
  </w:style>
  <w:style w:type="paragraph" w:customStyle="1" w:styleId="2">
    <w:name w:val="стиль2"/>
    <w:basedOn w:val="1"/>
    <w:rsid w:val="00D64F89"/>
    <w:pPr>
      <w:spacing w:before="100" w:after="100" w:line="240" w:lineRule="atLeast"/>
    </w:pPr>
    <w:rPr>
      <w:rFonts w:ascii="Tahoma" w:eastAsia="Tahoma" w:hAnsi="Tahoma"/>
      <w:sz w:val="20"/>
    </w:rPr>
  </w:style>
  <w:style w:type="table" w:styleId="a3">
    <w:name w:val="Table Grid"/>
    <w:basedOn w:val="a1"/>
    <w:uiPriority w:val="59"/>
    <w:rsid w:val="007B0E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4</Pages>
  <Words>1293</Words>
  <Characters>7372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55555</dc:creator>
  <cp:lastModifiedBy>55555</cp:lastModifiedBy>
  <cp:revision>1</cp:revision>
  <cp:lastPrinted>2019-09-21T07:36:00Z</cp:lastPrinted>
  <dcterms:created xsi:type="dcterms:W3CDTF">2019-09-21T06:57:00Z</dcterms:created>
  <dcterms:modified xsi:type="dcterms:W3CDTF">2019-09-21T07:37:00Z</dcterms:modified>
</cp:coreProperties>
</file>